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8469D" w:rsidRPr="00BF7958" w:rsidTr="00033D82">
        <w:trPr>
          <w:trHeight w:val="184"/>
        </w:trPr>
        <w:tc>
          <w:tcPr>
            <w:tcW w:w="10207" w:type="dxa"/>
          </w:tcPr>
          <w:p w:rsidR="0018469D" w:rsidRPr="00394383" w:rsidRDefault="0018469D" w:rsidP="00396460">
            <w:pPr>
              <w:ind w:right="141"/>
              <w:jc w:val="center"/>
              <w:rPr>
                <w:rFonts w:cstheme="minorHAnsi"/>
                <w:sz w:val="18"/>
                <w:lang w:val="pt-BR"/>
              </w:rPr>
            </w:pPr>
            <w:r w:rsidRPr="00394383">
              <w:rPr>
                <w:rFonts w:cstheme="minorHAnsi"/>
                <w:sz w:val="20"/>
                <w:lang w:val="pt-BR"/>
              </w:rPr>
              <w:t>RELAÇÃO DE DOCUMENTOS</w:t>
            </w:r>
            <w:r w:rsidR="009E0B98" w:rsidRPr="00394383">
              <w:rPr>
                <w:rFonts w:cstheme="minorHAnsi"/>
                <w:sz w:val="20"/>
                <w:lang w:val="pt-BR"/>
              </w:rPr>
              <w:t xml:space="preserve"> NECESSÁRIOS PARA </w:t>
            </w:r>
            <w:r w:rsidR="009E0B98" w:rsidRPr="00394383">
              <w:rPr>
                <w:rFonts w:cstheme="minorHAnsi"/>
                <w:b/>
                <w:sz w:val="20"/>
                <w:lang w:val="pt-BR"/>
              </w:rPr>
              <w:t>CELEBRAÇÃO DE</w:t>
            </w:r>
            <w:r w:rsidR="00396460">
              <w:rPr>
                <w:rFonts w:cstheme="minorHAnsi"/>
                <w:b/>
                <w:sz w:val="20"/>
                <w:lang w:val="pt-BR"/>
              </w:rPr>
              <w:t xml:space="preserve"> CONVÊNIO</w:t>
            </w:r>
            <w:r w:rsidR="009E0B98" w:rsidRPr="00394383">
              <w:rPr>
                <w:rFonts w:cstheme="minorHAnsi"/>
                <w:sz w:val="20"/>
                <w:lang w:val="pt-BR"/>
              </w:rPr>
              <w:t xml:space="preserve"> JUNTO A SECRETARIA DE ESTADO DA CULTURA</w:t>
            </w:r>
          </w:p>
        </w:tc>
      </w:tr>
    </w:tbl>
    <w:p w:rsidR="00033D82" w:rsidRPr="00BE6EA8" w:rsidRDefault="00033D82" w:rsidP="0045508F">
      <w:pPr>
        <w:ind w:right="141"/>
        <w:rPr>
          <w:rFonts w:cstheme="minorHAnsi"/>
          <w:sz w:val="10"/>
        </w:rPr>
      </w:pPr>
    </w:p>
    <w:tbl>
      <w:tblPr>
        <w:tblStyle w:val="Tabelacomgrade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7"/>
        <w:gridCol w:w="6628"/>
        <w:gridCol w:w="2552"/>
      </w:tblGrid>
      <w:tr w:rsidR="0018469D" w:rsidRPr="00BF7958" w:rsidTr="00210A23">
        <w:trPr>
          <w:trHeight w:val="547"/>
        </w:trPr>
        <w:tc>
          <w:tcPr>
            <w:tcW w:w="1027" w:type="dxa"/>
            <w:vAlign w:val="center"/>
          </w:tcPr>
          <w:p w:rsidR="0018469D" w:rsidRPr="00BF7958" w:rsidRDefault="00D0126D" w:rsidP="00D0126D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b/>
                <w:sz w:val="18"/>
                <w:szCs w:val="22"/>
              </w:rPr>
              <w:t>ITEM</w:t>
            </w:r>
            <w:r w:rsidR="0018469D" w:rsidRPr="00BF7958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18469D" w:rsidRPr="00BF7958" w:rsidRDefault="0018469D" w:rsidP="00396460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b/>
                <w:sz w:val="18"/>
                <w:szCs w:val="22"/>
              </w:rPr>
              <w:t>ESPECIFICAÇÃO DOS DOCUMENTOS</w:t>
            </w:r>
            <w:r w:rsidR="00D0126D" w:rsidRPr="00BF7958">
              <w:rPr>
                <w:rFonts w:asciiTheme="minorHAnsi" w:hAnsiTheme="minorHAnsi" w:cstheme="minorHAnsi"/>
                <w:b/>
                <w:sz w:val="18"/>
                <w:szCs w:val="22"/>
              </w:rPr>
              <w:br/>
              <w:t xml:space="preserve">(LEI </w:t>
            </w:r>
            <w:r w:rsidR="00396460">
              <w:rPr>
                <w:rFonts w:asciiTheme="minorHAnsi" w:hAnsiTheme="minorHAnsi" w:cstheme="minorHAnsi"/>
                <w:b/>
                <w:sz w:val="18"/>
                <w:szCs w:val="22"/>
              </w:rPr>
              <w:t>8.666/93</w:t>
            </w:r>
            <w:r w:rsidR="00D0126D" w:rsidRPr="00BF7958">
              <w:rPr>
                <w:rFonts w:asciiTheme="minorHAnsi" w:hAnsiTheme="minorHAnsi" w:cstheme="minorHAnsi"/>
                <w:b/>
                <w:sz w:val="18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18469D" w:rsidRPr="00BF7958" w:rsidRDefault="0045508F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b/>
                <w:sz w:val="18"/>
                <w:szCs w:val="22"/>
              </w:rPr>
              <w:t>OBSERVAÇÕES</w:t>
            </w:r>
          </w:p>
        </w:tc>
      </w:tr>
      <w:tr w:rsidR="0018469D" w:rsidRPr="00BF7958" w:rsidTr="00210A23">
        <w:trPr>
          <w:trHeight w:val="437"/>
        </w:trPr>
        <w:tc>
          <w:tcPr>
            <w:tcW w:w="1027" w:type="dxa"/>
            <w:vAlign w:val="center"/>
          </w:tcPr>
          <w:p w:rsidR="0018469D" w:rsidRPr="00BF7958" w:rsidRDefault="00D0126D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01</w:t>
            </w:r>
          </w:p>
        </w:tc>
        <w:tc>
          <w:tcPr>
            <w:tcW w:w="6628" w:type="dxa"/>
            <w:vAlign w:val="center"/>
          </w:tcPr>
          <w:p w:rsidR="0018469D" w:rsidRPr="00BF7958" w:rsidRDefault="0018469D" w:rsidP="008357E0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color w:val="000000"/>
                <w:sz w:val="18"/>
                <w:szCs w:val="22"/>
                <w:lang w:eastAsia="pt-BR"/>
              </w:rPr>
              <w:t xml:space="preserve">Ofício </w:t>
            </w:r>
            <w:r w:rsidR="008357E0">
              <w:rPr>
                <w:rFonts w:asciiTheme="minorHAnsi" w:hAnsiTheme="minorHAnsi" w:cstheme="minorHAnsi"/>
                <w:color w:val="000000"/>
                <w:sz w:val="18"/>
                <w:szCs w:val="22"/>
                <w:lang w:eastAsia="pt-BR"/>
              </w:rPr>
              <w:t xml:space="preserve">da Prefeitura </w:t>
            </w:r>
            <w:r w:rsidRPr="00BF7958">
              <w:rPr>
                <w:rFonts w:asciiTheme="minorHAnsi" w:hAnsiTheme="minorHAnsi" w:cstheme="minorHAnsi"/>
                <w:color w:val="000000"/>
                <w:sz w:val="18"/>
                <w:szCs w:val="22"/>
                <w:lang w:eastAsia="pt-BR"/>
              </w:rPr>
              <w:t>solicitando a celebração do</w:t>
            </w:r>
            <w:r w:rsidR="008357E0">
              <w:rPr>
                <w:rFonts w:asciiTheme="minorHAnsi" w:hAnsiTheme="minorHAnsi" w:cstheme="minorHAnsi"/>
                <w:color w:val="000000"/>
                <w:sz w:val="18"/>
                <w:szCs w:val="22"/>
                <w:lang w:eastAsia="pt-BR"/>
              </w:rPr>
              <w:t xml:space="preserve"> convênio.</w:t>
            </w:r>
          </w:p>
        </w:tc>
        <w:tc>
          <w:tcPr>
            <w:tcW w:w="2552" w:type="dxa"/>
            <w:vAlign w:val="center"/>
          </w:tcPr>
          <w:p w:rsidR="0018469D" w:rsidRPr="008357E0" w:rsidRDefault="008357E0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8357E0">
              <w:rPr>
                <w:rFonts w:asciiTheme="minorHAnsi" w:hAnsiTheme="minorHAnsi" w:cstheme="minorHAnsi"/>
                <w:sz w:val="16"/>
                <w:szCs w:val="22"/>
              </w:rPr>
              <w:t>O ofício deve conter email e telefone para contato.</w:t>
            </w:r>
          </w:p>
        </w:tc>
      </w:tr>
      <w:tr w:rsidR="0018469D" w:rsidRPr="00BF7958" w:rsidTr="00210A23">
        <w:trPr>
          <w:trHeight w:val="417"/>
        </w:trPr>
        <w:tc>
          <w:tcPr>
            <w:tcW w:w="1027" w:type="dxa"/>
            <w:vAlign w:val="center"/>
          </w:tcPr>
          <w:p w:rsidR="0018469D" w:rsidRPr="00BF7958" w:rsidRDefault="00D0126D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02</w:t>
            </w:r>
          </w:p>
        </w:tc>
        <w:tc>
          <w:tcPr>
            <w:tcW w:w="6628" w:type="dxa"/>
            <w:vAlign w:val="center"/>
          </w:tcPr>
          <w:p w:rsidR="0018469D" w:rsidRPr="00BF7958" w:rsidRDefault="0018469D" w:rsidP="008357E0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color w:val="000000"/>
                <w:sz w:val="18"/>
                <w:szCs w:val="22"/>
                <w:lang w:eastAsia="pt-BR"/>
              </w:rPr>
              <w:t xml:space="preserve">Ofício do Deputado </w:t>
            </w:r>
            <w:r w:rsidR="008357E0">
              <w:rPr>
                <w:rFonts w:asciiTheme="minorHAnsi" w:hAnsiTheme="minorHAnsi" w:cstheme="minorHAnsi"/>
                <w:color w:val="000000"/>
                <w:sz w:val="18"/>
                <w:szCs w:val="22"/>
                <w:lang w:eastAsia="pt-BR"/>
              </w:rPr>
              <w:t>indicando a Emenda Parlamentar.</w:t>
            </w:r>
          </w:p>
        </w:tc>
        <w:tc>
          <w:tcPr>
            <w:tcW w:w="2552" w:type="dxa"/>
            <w:vAlign w:val="center"/>
          </w:tcPr>
          <w:p w:rsidR="0018469D" w:rsidRPr="008357E0" w:rsidRDefault="008357E0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Se houver.</w:t>
            </w:r>
          </w:p>
        </w:tc>
      </w:tr>
      <w:tr w:rsidR="0018469D" w:rsidRPr="00BF7958" w:rsidTr="00210A23">
        <w:trPr>
          <w:trHeight w:val="408"/>
        </w:trPr>
        <w:tc>
          <w:tcPr>
            <w:tcW w:w="1027" w:type="dxa"/>
            <w:vAlign w:val="center"/>
          </w:tcPr>
          <w:p w:rsidR="0018469D" w:rsidRPr="00BF7958" w:rsidRDefault="00D0126D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03</w:t>
            </w:r>
          </w:p>
        </w:tc>
        <w:tc>
          <w:tcPr>
            <w:tcW w:w="6628" w:type="dxa"/>
            <w:vAlign w:val="center"/>
          </w:tcPr>
          <w:p w:rsidR="00416C16" w:rsidRPr="00416C16" w:rsidRDefault="0093531C" w:rsidP="000E1D14">
            <w:pPr>
              <w:pStyle w:val="Corpodetexto"/>
              <w:ind w:left="333"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Cópia do </w:t>
            </w:r>
            <w:r w:rsidRPr="00A95036">
              <w:rPr>
                <w:rFonts w:asciiTheme="minorHAnsi" w:hAnsiTheme="minorHAnsi" w:cstheme="minorHAnsi"/>
                <w:b/>
                <w:sz w:val="18"/>
                <w:szCs w:val="22"/>
              </w:rPr>
              <w:t>RG e CPF do Prefeito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18469D" w:rsidRPr="008357E0" w:rsidRDefault="008357E0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O documento deve estar legível.</w:t>
            </w:r>
          </w:p>
        </w:tc>
      </w:tr>
      <w:tr w:rsidR="0018469D" w:rsidRPr="00BF7958" w:rsidTr="00210A23">
        <w:trPr>
          <w:trHeight w:val="576"/>
        </w:trPr>
        <w:tc>
          <w:tcPr>
            <w:tcW w:w="1027" w:type="dxa"/>
            <w:vAlign w:val="center"/>
          </w:tcPr>
          <w:p w:rsidR="0018469D" w:rsidRPr="00BF7958" w:rsidRDefault="00D0126D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04</w:t>
            </w:r>
          </w:p>
        </w:tc>
        <w:tc>
          <w:tcPr>
            <w:tcW w:w="6628" w:type="dxa"/>
            <w:vAlign w:val="center"/>
          </w:tcPr>
          <w:p w:rsidR="0018469D" w:rsidRPr="00BF7958" w:rsidRDefault="0093531C" w:rsidP="008357E0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 xml:space="preserve">Cópia do </w:t>
            </w:r>
            <w:r w:rsidRPr="00A95036">
              <w:rPr>
                <w:rFonts w:asciiTheme="minorHAnsi" w:hAnsiTheme="minorHAnsi" w:cstheme="minorHAnsi"/>
                <w:b/>
                <w:sz w:val="18"/>
                <w:szCs w:val="22"/>
              </w:rPr>
              <w:t>comprovante de residência do Prefeito</w:t>
            </w:r>
            <w:r w:rsidR="00B6664B" w:rsidRPr="00A9503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8469D" w:rsidRPr="008357E0" w:rsidRDefault="008357E0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O comprovante de residência deve ser de a</w:t>
            </w:r>
            <w:r w:rsidRPr="008357E0">
              <w:rPr>
                <w:rFonts w:asciiTheme="minorHAnsi" w:hAnsiTheme="minorHAnsi" w:cstheme="minorHAnsi"/>
                <w:sz w:val="16"/>
                <w:szCs w:val="22"/>
              </w:rPr>
              <w:t>té 3 meses ant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erior a solicitação do recurso. O documento deve estar legível.</w:t>
            </w:r>
          </w:p>
        </w:tc>
      </w:tr>
      <w:tr w:rsidR="0018469D" w:rsidRPr="00BF7958" w:rsidTr="00210A23">
        <w:trPr>
          <w:trHeight w:val="378"/>
        </w:trPr>
        <w:tc>
          <w:tcPr>
            <w:tcW w:w="1027" w:type="dxa"/>
            <w:vAlign w:val="center"/>
          </w:tcPr>
          <w:p w:rsidR="0018469D" w:rsidRPr="00BF7958" w:rsidRDefault="00BF7958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05</w:t>
            </w:r>
          </w:p>
        </w:tc>
        <w:tc>
          <w:tcPr>
            <w:tcW w:w="6628" w:type="dxa"/>
            <w:vAlign w:val="center"/>
          </w:tcPr>
          <w:p w:rsidR="0018469D" w:rsidRPr="00BF7958" w:rsidRDefault="0093531C" w:rsidP="000E1D14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 xml:space="preserve">Certificado de </w:t>
            </w:r>
            <w:r w:rsidRPr="00A95036">
              <w:rPr>
                <w:rFonts w:asciiTheme="minorHAnsi" w:hAnsiTheme="minorHAnsi" w:cstheme="minorHAnsi"/>
                <w:b/>
                <w:sz w:val="18"/>
                <w:szCs w:val="22"/>
              </w:rPr>
              <w:t>Diplomação do Prefeito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18469D" w:rsidRPr="008357E0" w:rsidRDefault="008357E0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O documento deve estar legível.</w:t>
            </w:r>
          </w:p>
        </w:tc>
      </w:tr>
      <w:tr w:rsidR="0018469D" w:rsidRPr="00BF7958" w:rsidTr="00210A23">
        <w:trPr>
          <w:trHeight w:val="421"/>
        </w:trPr>
        <w:tc>
          <w:tcPr>
            <w:tcW w:w="1027" w:type="dxa"/>
            <w:vAlign w:val="center"/>
          </w:tcPr>
          <w:p w:rsidR="0018469D" w:rsidRPr="00BF7958" w:rsidRDefault="00BF7958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06</w:t>
            </w:r>
          </w:p>
        </w:tc>
        <w:tc>
          <w:tcPr>
            <w:tcW w:w="6628" w:type="dxa"/>
            <w:vAlign w:val="center"/>
          </w:tcPr>
          <w:p w:rsidR="0018469D" w:rsidRPr="00BF7958" w:rsidRDefault="0093531C" w:rsidP="000E1D14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 xml:space="preserve">Cópia da </w:t>
            </w:r>
            <w:r w:rsidRPr="00A95036">
              <w:rPr>
                <w:rFonts w:asciiTheme="minorHAnsi" w:hAnsiTheme="minorHAnsi" w:cstheme="minorHAnsi"/>
                <w:b/>
                <w:sz w:val="18"/>
                <w:szCs w:val="22"/>
              </w:rPr>
              <w:t>Ata da Sessão Solene</w:t>
            </w: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 xml:space="preserve"> de posse do Prefeito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18469D" w:rsidRPr="008357E0" w:rsidRDefault="008357E0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O documento deve estar legível.</w:t>
            </w:r>
          </w:p>
        </w:tc>
      </w:tr>
      <w:tr w:rsidR="0093531C" w:rsidRPr="00BF7958" w:rsidTr="00210A23">
        <w:trPr>
          <w:trHeight w:val="2132"/>
        </w:trPr>
        <w:tc>
          <w:tcPr>
            <w:tcW w:w="1027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07</w:t>
            </w:r>
          </w:p>
        </w:tc>
        <w:tc>
          <w:tcPr>
            <w:tcW w:w="6628" w:type="dxa"/>
            <w:vAlign w:val="center"/>
          </w:tcPr>
          <w:p w:rsidR="0093531C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Plano de Trabalho,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contendo os anexos fornecidos por esta Secretaria:</w:t>
            </w:r>
          </w:p>
          <w:p w:rsidR="0093531C" w:rsidRDefault="0093531C" w:rsidP="008357E0">
            <w:pPr>
              <w:pStyle w:val="Corpodetexto"/>
              <w:ind w:left="951"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93531C" w:rsidRPr="00416C16" w:rsidRDefault="0093531C" w:rsidP="008357E0">
            <w:pPr>
              <w:pStyle w:val="Corpodetexto"/>
              <w:numPr>
                <w:ilvl w:val="0"/>
                <w:numId w:val="4"/>
              </w:numPr>
              <w:ind w:left="951" w:right="141" w:hanging="1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Anexo I – Cadastro do Órgão ou Entidade e do Dirigente;</w:t>
            </w:r>
          </w:p>
          <w:p w:rsidR="0093531C" w:rsidRPr="00416C16" w:rsidRDefault="0093531C" w:rsidP="008357E0">
            <w:pPr>
              <w:pStyle w:val="Corpodetexto"/>
              <w:numPr>
                <w:ilvl w:val="0"/>
                <w:numId w:val="4"/>
              </w:numPr>
              <w:ind w:left="951" w:right="141" w:hanging="1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Anexo II – Declaração de Cumprimento dos Condicionantes Legais;</w:t>
            </w:r>
          </w:p>
          <w:p w:rsidR="0093531C" w:rsidRPr="00416C16" w:rsidRDefault="0093531C" w:rsidP="008357E0">
            <w:pPr>
              <w:pStyle w:val="Corpodetexto"/>
              <w:numPr>
                <w:ilvl w:val="0"/>
                <w:numId w:val="4"/>
              </w:numPr>
              <w:ind w:left="951" w:right="141" w:hanging="1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Anexo III – </w:t>
            </w:r>
            <w:r w:rsidR="00205A23">
              <w:rPr>
                <w:rFonts w:asciiTheme="minorHAnsi" w:hAnsiTheme="minorHAnsi" w:cstheme="minorHAnsi"/>
                <w:sz w:val="18"/>
                <w:szCs w:val="22"/>
              </w:rPr>
              <w:t>Identificação do Objeto a ser Executado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  <w:p w:rsidR="0093531C" w:rsidRPr="00416C16" w:rsidRDefault="0093531C" w:rsidP="008357E0">
            <w:pPr>
              <w:pStyle w:val="Corpodetexto"/>
              <w:numPr>
                <w:ilvl w:val="0"/>
                <w:numId w:val="4"/>
              </w:numPr>
              <w:ind w:left="951" w:right="141" w:hanging="1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Anexo IV – </w:t>
            </w:r>
            <w:r w:rsidR="00205A23">
              <w:rPr>
                <w:rFonts w:asciiTheme="minorHAnsi" w:hAnsiTheme="minorHAnsi" w:cstheme="minorHAnsi"/>
                <w:sz w:val="18"/>
                <w:szCs w:val="22"/>
              </w:rPr>
              <w:t>Etapas/Fases de Execução;</w:t>
            </w:r>
          </w:p>
          <w:p w:rsidR="0093531C" w:rsidRPr="00416C16" w:rsidRDefault="0093531C" w:rsidP="008357E0">
            <w:pPr>
              <w:pStyle w:val="Corpodetexto"/>
              <w:numPr>
                <w:ilvl w:val="0"/>
                <w:numId w:val="4"/>
              </w:numPr>
              <w:ind w:left="951" w:right="141" w:hanging="1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Anexo V – </w:t>
            </w:r>
            <w:r w:rsidR="00205A23">
              <w:rPr>
                <w:rFonts w:asciiTheme="minorHAnsi" w:hAnsiTheme="minorHAnsi" w:cstheme="minorHAnsi"/>
                <w:sz w:val="18"/>
                <w:szCs w:val="22"/>
              </w:rPr>
              <w:t>Cronograma da Aplicação dos Recursos;</w:t>
            </w:r>
          </w:p>
          <w:p w:rsidR="0093531C" w:rsidRPr="00416C16" w:rsidRDefault="0093531C" w:rsidP="008357E0">
            <w:pPr>
              <w:pStyle w:val="Corpodetexto"/>
              <w:numPr>
                <w:ilvl w:val="0"/>
                <w:numId w:val="4"/>
              </w:numPr>
              <w:ind w:left="951" w:right="141" w:hanging="1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Anexo VI – Cronograma de Desembolso;</w:t>
            </w:r>
          </w:p>
          <w:p w:rsidR="0093531C" w:rsidRPr="00CA7A01" w:rsidRDefault="0093531C" w:rsidP="008357E0">
            <w:pPr>
              <w:pStyle w:val="Corpodetexto"/>
              <w:numPr>
                <w:ilvl w:val="0"/>
                <w:numId w:val="4"/>
              </w:numPr>
              <w:ind w:left="951" w:right="141" w:hanging="1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Anexo VII – Aprovação do Concedente.</w:t>
            </w:r>
          </w:p>
        </w:tc>
        <w:tc>
          <w:tcPr>
            <w:tcW w:w="2552" w:type="dxa"/>
            <w:vAlign w:val="center"/>
          </w:tcPr>
          <w:p w:rsidR="0093531C" w:rsidRPr="008357E0" w:rsidRDefault="008357E0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 xml:space="preserve">O modelo do Plano de Trabalho está disponível do site: </w:t>
            </w:r>
            <w:r w:rsidRPr="008357E0">
              <w:rPr>
                <w:rFonts w:asciiTheme="minorHAnsi" w:hAnsiTheme="minorHAnsi" w:cstheme="minorHAnsi"/>
                <w:sz w:val="16"/>
                <w:szCs w:val="22"/>
              </w:rPr>
              <w:t>https://www.cultura.ma.gov.br/</w:t>
            </w:r>
          </w:p>
        </w:tc>
      </w:tr>
      <w:tr w:rsidR="0093531C" w:rsidRPr="00BF7958" w:rsidTr="00210A23">
        <w:trPr>
          <w:trHeight w:val="549"/>
        </w:trPr>
        <w:tc>
          <w:tcPr>
            <w:tcW w:w="1027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08</w:t>
            </w:r>
          </w:p>
        </w:tc>
        <w:tc>
          <w:tcPr>
            <w:tcW w:w="6628" w:type="dxa"/>
            <w:vAlign w:val="center"/>
          </w:tcPr>
          <w:p w:rsidR="00590DD7" w:rsidRPr="00BF7958" w:rsidRDefault="0093531C" w:rsidP="00590DD7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590DD7">
              <w:rPr>
                <w:rFonts w:asciiTheme="minorHAnsi" w:hAnsiTheme="minorHAnsi" w:cstheme="minorHAnsi"/>
                <w:b/>
                <w:sz w:val="18"/>
                <w:szCs w:val="22"/>
              </w:rPr>
              <w:t>Projeto Básico</w:t>
            </w: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 xml:space="preserve"> com especificação dos </w:t>
            </w:r>
            <w:r w:rsidR="00590DD7" w:rsidRPr="00590DD7">
              <w:rPr>
                <w:rFonts w:asciiTheme="minorHAnsi" w:hAnsiTheme="minorHAnsi" w:cstheme="minorHAnsi"/>
                <w:sz w:val="18"/>
                <w:szCs w:val="22"/>
              </w:rPr>
              <w:t>elem</w:t>
            </w:r>
            <w:r w:rsidR="00590DD7">
              <w:rPr>
                <w:rFonts w:asciiTheme="minorHAnsi" w:hAnsiTheme="minorHAnsi" w:cstheme="minorHAnsi"/>
                <w:sz w:val="18"/>
                <w:szCs w:val="22"/>
              </w:rPr>
              <w:t xml:space="preserve">entos necessários e suficientes </w:t>
            </w:r>
            <w:r w:rsidR="00590DD7" w:rsidRPr="00590DD7">
              <w:rPr>
                <w:rFonts w:asciiTheme="minorHAnsi" w:hAnsiTheme="minorHAnsi" w:cstheme="minorHAnsi"/>
                <w:sz w:val="18"/>
                <w:szCs w:val="22"/>
              </w:rPr>
              <w:t xml:space="preserve">para caracterizar, de modo preciso, </w:t>
            </w:r>
            <w:r w:rsidR="00590DD7">
              <w:rPr>
                <w:rFonts w:asciiTheme="minorHAnsi" w:hAnsiTheme="minorHAnsi" w:cstheme="minorHAnsi"/>
                <w:sz w:val="18"/>
                <w:szCs w:val="22"/>
              </w:rPr>
              <w:t xml:space="preserve">o </w:t>
            </w:r>
            <w:r w:rsidR="00590DD7" w:rsidRPr="00590DD7">
              <w:rPr>
                <w:rFonts w:asciiTheme="minorHAnsi" w:hAnsiTheme="minorHAnsi" w:cstheme="minorHAnsi"/>
                <w:sz w:val="18"/>
                <w:szCs w:val="22"/>
              </w:rPr>
              <w:t>serviço objeto do convênio,</w:t>
            </w:r>
            <w:r w:rsidR="008357E0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590DD7" w:rsidRPr="00590DD7">
              <w:rPr>
                <w:rFonts w:asciiTheme="minorHAnsi" w:hAnsiTheme="minorHAnsi" w:cstheme="minorHAnsi"/>
                <w:sz w:val="18"/>
                <w:szCs w:val="22"/>
              </w:rPr>
              <w:t xml:space="preserve">sua viabilidade técnica, custos, fases </w:t>
            </w:r>
            <w:r w:rsidR="00590DD7">
              <w:rPr>
                <w:rFonts w:asciiTheme="minorHAnsi" w:hAnsiTheme="minorHAnsi" w:cstheme="minorHAnsi"/>
                <w:sz w:val="18"/>
                <w:szCs w:val="22"/>
              </w:rPr>
              <w:t xml:space="preserve">ou etapas, prazos de execução e </w:t>
            </w: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objetivos voltados à promoção</w:t>
            </w:r>
            <w:r w:rsidR="00590DD7">
              <w:rPr>
                <w:rFonts w:asciiTheme="minorHAnsi" w:hAnsiTheme="minorHAnsi" w:cstheme="minorHAnsi"/>
                <w:sz w:val="18"/>
                <w:szCs w:val="22"/>
              </w:rPr>
              <w:t xml:space="preserve"> de atividades e finalidades de </w:t>
            </w: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relevância pública e social;</w:t>
            </w:r>
          </w:p>
        </w:tc>
        <w:tc>
          <w:tcPr>
            <w:tcW w:w="2552" w:type="dxa"/>
            <w:vAlign w:val="center"/>
          </w:tcPr>
          <w:p w:rsidR="0093531C" w:rsidRPr="008357E0" w:rsidRDefault="008357E0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Não há um modelo oficial, o Projeto Básico é elaborado pelo convenente.</w:t>
            </w:r>
          </w:p>
        </w:tc>
      </w:tr>
      <w:tr w:rsidR="0093531C" w:rsidRPr="00BF7958" w:rsidTr="00210A23">
        <w:trPr>
          <w:trHeight w:val="398"/>
        </w:trPr>
        <w:tc>
          <w:tcPr>
            <w:tcW w:w="1027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09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8357E0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 xml:space="preserve">Declaração </w:t>
            </w:r>
            <w:r w:rsidR="00B6664B">
              <w:rPr>
                <w:rFonts w:asciiTheme="minorHAnsi" w:hAnsiTheme="minorHAnsi" w:cstheme="minorHAnsi"/>
                <w:sz w:val="18"/>
                <w:szCs w:val="22"/>
              </w:rPr>
              <w:t>do valor pretendido da</w:t>
            </w:r>
            <w:r w:rsidR="00484E73">
              <w:rPr>
                <w:rFonts w:asciiTheme="minorHAnsi" w:hAnsiTheme="minorHAnsi" w:cstheme="minorHAnsi"/>
                <w:sz w:val="18"/>
                <w:szCs w:val="22"/>
              </w:rPr>
              <w:t xml:space="preserve"> contrapartida</w:t>
            </w:r>
            <w:r w:rsidR="008357E0"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93531C" w:rsidRPr="008357E0" w:rsidRDefault="008357E0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N</w:t>
            </w:r>
            <w:r w:rsidRPr="008357E0">
              <w:rPr>
                <w:rFonts w:asciiTheme="minorHAnsi" w:hAnsiTheme="minorHAnsi" w:cstheme="minorHAnsi"/>
                <w:sz w:val="16"/>
                <w:szCs w:val="22"/>
              </w:rPr>
              <w:t>o mínimo 3% do valor do concedente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.</w:t>
            </w:r>
          </w:p>
        </w:tc>
      </w:tr>
      <w:tr w:rsidR="0093531C" w:rsidRPr="00BF7958" w:rsidTr="00210A23">
        <w:trPr>
          <w:trHeight w:val="398"/>
        </w:trPr>
        <w:tc>
          <w:tcPr>
            <w:tcW w:w="1027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10</w:t>
            </w:r>
          </w:p>
        </w:tc>
        <w:tc>
          <w:tcPr>
            <w:tcW w:w="6628" w:type="dxa"/>
            <w:vAlign w:val="center"/>
          </w:tcPr>
          <w:p w:rsidR="0093531C" w:rsidRPr="00BF7958" w:rsidRDefault="0057409A" w:rsidP="008357E0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Embasamento </w:t>
            </w:r>
            <w:r w:rsidR="00D007E9">
              <w:rPr>
                <w:rFonts w:asciiTheme="minorHAnsi" w:hAnsiTheme="minorHAnsi" w:cstheme="minorHAnsi"/>
                <w:sz w:val="18"/>
                <w:szCs w:val="22"/>
              </w:rPr>
              <w:t>Orçamentário do itens do Plano de Trabalho e Projeto Básico</w:t>
            </w:r>
            <w:r w:rsidR="008357E0"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93531C" w:rsidRPr="008357E0" w:rsidRDefault="008357E0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8357E0">
              <w:rPr>
                <w:rFonts w:asciiTheme="minorHAnsi" w:hAnsiTheme="minorHAnsi" w:cstheme="minorHAnsi"/>
                <w:sz w:val="16"/>
                <w:szCs w:val="22"/>
              </w:rPr>
              <w:t>Termo de Referência, Contrato ou Ata de Registro de Preços</w:t>
            </w:r>
            <w:r w:rsidR="001A1FE9">
              <w:rPr>
                <w:rFonts w:asciiTheme="minorHAnsi" w:hAnsiTheme="minorHAnsi" w:cstheme="minorHAnsi"/>
                <w:sz w:val="16"/>
                <w:szCs w:val="22"/>
              </w:rPr>
              <w:t xml:space="preserve"> são exemplos de Embasamento do Orçamento.</w:t>
            </w:r>
          </w:p>
        </w:tc>
      </w:tr>
      <w:tr w:rsidR="0093531C" w:rsidRPr="00BF7958" w:rsidTr="00210A23">
        <w:trPr>
          <w:trHeight w:val="834"/>
        </w:trPr>
        <w:tc>
          <w:tcPr>
            <w:tcW w:w="1027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11</w:t>
            </w:r>
          </w:p>
        </w:tc>
        <w:tc>
          <w:tcPr>
            <w:tcW w:w="6628" w:type="dxa"/>
            <w:vAlign w:val="center"/>
          </w:tcPr>
          <w:p w:rsidR="0093531C" w:rsidRPr="00BF7958" w:rsidRDefault="001A1FE9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1A1FE9">
              <w:rPr>
                <w:rFonts w:asciiTheme="minorHAnsi" w:hAnsiTheme="minorHAnsi" w:cstheme="minorHAnsi"/>
                <w:sz w:val="18"/>
                <w:szCs w:val="22"/>
              </w:rPr>
              <w:t xml:space="preserve">Certidão de Débitos Relativos a Créditos Tributários Federais e à Dívida Ativa da União </w:t>
            </w:r>
            <w:r w:rsidR="0093531C" w:rsidRPr="00BF7958">
              <w:rPr>
                <w:rFonts w:asciiTheme="minorHAnsi" w:hAnsiTheme="minorHAnsi" w:cstheme="minorHAnsi"/>
                <w:sz w:val="18"/>
                <w:szCs w:val="22"/>
              </w:rPr>
              <w:t>(CND FEDERAL);</w:t>
            </w:r>
          </w:p>
        </w:tc>
        <w:tc>
          <w:tcPr>
            <w:tcW w:w="2552" w:type="dxa"/>
            <w:vAlign w:val="center"/>
          </w:tcPr>
          <w:p w:rsidR="001A1FE9" w:rsidRDefault="001A1FE9" w:rsidP="001A1FE9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 xml:space="preserve">Disponível no site: </w:t>
            </w:r>
          </w:p>
          <w:p w:rsidR="001A1FE9" w:rsidRPr="008357E0" w:rsidRDefault="001A1FE9" w:rsidP="001A1FE9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>https://solucoes.receita.fazenda.gov.br/servicos/certidaointernet/pj/emitir</w:t>
            </w:r>
          </w:p>
        </w:tc>
      </w:tr>
      <w:tr w:rsidR="0093531C" w:rsidRPr="00BF7958" w:rsidTr="00210A23">
        <w:trPr>
          <w:trHeight w:val="541"/>
        </w:trPr>
        <w:tc>
          <w:tcPr>
            <w:tcW w:w="1027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12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Certidão do Fundo de Garantia do Tempo de Serviço (FGTS);</w:t>
            </w:r>
          </w:p>
        </w:tc>
        <w:tc>
          <w:tcPr>
            <w:tcW w:w="2552" w:type="dxa"/>
            <w:vAlign w:val="center"/>
          </w:tcPr>
          <w:p w:rsidR="001A1FE9" w:rsidRPr="008357E0" w:rsidRDefault="001A1FE9" w:rsidP="001A1FE9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Disponível no site: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br/>
            </w: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>https://consulta-crf.caixa.gov.br/consultacrf/pages/consultaEmpregador.jsf</w:t>
            </w:r>
          </w:p>
        </w:tc>
      </w:tr>
      <w:tr w:rsidR="0093531C" w:rsidRPr="00BF7958" w:rsidTr="00210A23">
        <w:trPr>
          <w:trHeight w:val="549"/>
        </w:trPr>
        <w:tc>
          <w:tcPr>
            <w:tcW w:w="1027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13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Certidão Negativa de Débitos Trabalhistas (CND TST);</w:t>
            </w:r>
          </w:p>
        </w:tc>
        <w:tc>
          <w:tcPr>
            <w:tcW w:w="2552" w:type="dxa"/>
            <w:vAlign w:val="center"/>
          </w:tcPr>
          <w:p w:rsidR="0093531C" w:rsidRPr="008357E0" w:rsidRDefault="001A1FE9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Disponível no site: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br/>
            </w: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>https://cndt-certidao.tst.jus.br/inicio.faces</w:t>
            </w:r>
          </w:p>
        </w:tc>
      </w:tr>
      <w:tr w:rsidR="0093531C" w:rsidRPr="00BF7958" w:rsidTr="00210A23">
        <w:trPr>
          <w:trHeight w:val="445"/>
        </w:trPr>
        <w:tc>
          <w:tcPr>
            <w:tcW w:w="1027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14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Certidão Negativa de Débito Estadual (CND ESTADUAL);</w:t>
            </w:r>
          </w:p>
        </w:tc>
        <w:tc>
          <w:tcPr>
            <w:tcW w:w="2552" w:type="dxa"/>
            <w:vAlign w:val="center"/>
          </w:tcPr>
          <w:p w:rsidR="0093531C" w:rsidRPr="008357E0" w:rsidRDefault="001A1FE9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Disponível no site: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br/>
            </w: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>http://sistemas.sefaz.ma.gov.br/certidoes/jsp/emissaoCertidaoNegativa/emissaoCertidaoNegativa.jsf</w:t>
            </w:r>
          </w:p>
        </w:tc>
      </w:tr>
      <w:tr w:rsidR="0093531C" w:rsidRPr="00BF7958" w:rsidTr="00210A23">
        <w:trPr>
          <w:trHeight w:val="456"/>
        </w:trPr>
        <w:tc>
          <w:tcPr>
            <w:tcW w:w="1027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15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Certidão Negativa de Dívida Ativa Estadual (CNDA ESTADUAL);</w:t>
            </w:r>
          </w:p>
        </w:tc>
        <w:tc>
          <w:tcPr>
            <w:tcW w:w="2552" w:type="dxa"/>
            <w:vAlign w:val="center"/>
          </w:tcPr>
          <w:p w:rsidR="0093531C" w:rsidRPr="008357E0" w:rsidRDefault="001A1FE9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Disponível no site: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br/>
            </w: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>http://sistemas.sefaz.ma.gov.br/certidoes/jsp/emissaoCertidaoNegativaDividaAtiva/emissaoCertidaoNegativaDividaAtiva.jsf</w:t>
            </w:r>
          </w:p>
        </w:tc>
      </w:tr>
      <w:tr w:rsidR="0093531C" w:rsidRPr="00BF7958" w:rsidTr="00210A23">
        <w:trPr>
          <w:trHeight w:val="547"/>
        </w:trPr>
        <w:tc>
          <w:tcPr>
            <w:tcW w:w="1027" w:type="dxa"/>
            <w:vAlign w:val="center"/>
          </w:tcPr>
          <w:p w:rsidR="0093531C" w:rsidRPr="00BF7958" w:rsidRDefault="001A2607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lastRenderedPageBreak/>
              <w:t>16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Certidão Negativa de Débito emitido pela Companhia de Saneamento Ambiental do Maranhão (CND CAEMA) ou emiss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ão de Declaração de Não Usuário;</w:t>
            </w:r>
          </w:p>
        </w:tc>
        <w:tc>
          <w:tcPr>
            <w:tcW w:w="2552" w:type="dxa"/>
            <w:vAlign w:val="center"/>
          </w:tcPr>
          <w:p w:rsidR="0093531C" w:rsidRPr="008357E0" w:rsidRDefault="00210A23" w:rsidP="00210A23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Conforme Decreto Nº 21.178 de 26 de</w:t>
            </w:r>
            <w:r w:rsidRPr="00210A23">
              <w:rPr>
                <w:rFonts w:asciiTheme="minorHAnsi" w:hAnsiTheme="minorHAnsi" w:cstheme="minorHAnsi"/>
                <w:sz w:val="16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bril de</w:t>
            </w:r>
            <w:r w:rsidRPr="00210A23">
              <w:rPr>
                <w:rFonts w:asciiTheme="minorHAnsi" w:hAnsiTheme="minorHAnsi" w:cstheme="minorHAnsi"/>
                <w:sz w:val="16"/>
                <w:szCs w:val="22"/>
              </w:rPr>
              <w:t xml:space="preserve"> 2005</w:t>
            </w:r>
            <w:r w:rsidRPr="00210A23">
              <w:rPr>
                <w:rFonts w:asciiTheme="minorHAnsi" w:hAnsiTheme="minorHAnsi" w:cstheme="minorHAnsi"/>
                <w:sz w:val="16"/>
                <w:szCs w:val="22"/>
              </w:rPr>
              <w:cr/>
            </w:r>
            <w:r>
              <w:rPr>
                <w:rFonts w:asciiTheme="minorHAnsi" w:hAnsiTheme="minorHAnsi" w:cstheme="minorHAnsi"/>
                <w:sz w:val="16"/>
                <w:szCs w:val="22"/>
              </w:rPr>
              <w:t>.</w:t>
            </w:r>
            <w:r w:rsidRPr="00210A23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br/>
            </w:r>
            <w:r w:rsidR="001A1FE9">
              <w:rPr>
                <w:rFonts w:asciiTheme="minorHAnsi" w:hAnsiTheme="minorHAnsi" w:cstheme="minorHAnsi"/>
                <w:sz w:val="16"/>
                <w:szCs w:val="22"/>
              </w:rPr>
              <w:t>Disponível no site:</w:t>
            </w:r>
            <w:r w:rsidR="001A1FE9">
              <w:rPr>
                <w:rFonts w:asciiTheme="minorHAnsi" w:hAnsiTheme="minorHAnsi" w:cstheme="minorHAnsi"/>
                <w:sz w:val="16"/>
                <w:szCs w:val="22"/>
              </w:rPr>
              <w:br/>
            </w:r>
            <w:r w:rsidR="001A1FE9" w:rsidRPr="001A1FE9">
              <w:rPr>
                <w:rFonts w:asciiTheme="minorHAnsi" w:hAnsiTheme="minorHAnsi" w:cstheme="minorHAnsi"/>
                <w:sz w:val="16"/>
                <w:szCs w:val="22"/>
              </w:rPr>
              <w:t>https://www.caema.ma.gov.br/index.php/clientes/certidao-negativa-pj</w:t>
            </w:r>
          </w:p>
        </w:tc>
      </w:tr>
      <w:tr w:rsidR="0093531C" w:rsidRPr="00BF7958" w:rsidTr="00210A23">
        <w:trPr>
          <w:trHeight w:val="427"/>
        </w:trPr>
        <w:tc>
          <w:tcPr>
            <w:tcW w:w="1027" w:type="dxa"/>
            <w:vAlign w:val="center"/>
          </w:tcPr>
          <w:p w:rsidR="0093531C" w:rsidRPr="00BF7958" w:rsidRDefault="001A2607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17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205A23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>Certidão emitida pelo Tribunal de Contas do Estado do Maranhão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93531C" w:rsidRPr="008357E0" w:rsidRDefault="001A1FE9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Disponível no site: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br/>
            </w: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>https://app.tcema.tc.br/finger/certidao/emissao</w:t>
            </w:r>
          </w:p>
        </w:tc>
      </w:tr>
      <w:tr w:rsidR="0093531C" w:rsidRPr="00BF7958" w:rsidTr="00210A23">
        <w:trPr>
          <w:trHeight w:val="587"/>
        </w:trPr>
        <w:tc>
          <w:tcPr>
            <w:tcW w:w="1027" w:type="dxa"/>
            <w:vAlign w:val="center"/>
          </w:tcPr>
          <w:p w:rsidR="0093531C" w:rsidRPr="00BF7958" w:rsidRDefault="001A2607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18</w:t>
            </w:r>
          </w:p>
        </w:tc>
        <w:tc>
          <w:tcPr>
            <w:tcW w:w="6628" w:type="dxa"/>
            <w:vAlign w:val="center"/>
          </w:tcPr>
          <w:p w:rsidR="0093531C" w:rsidRPr="00416C16" w:rsidRDefault="0093531C" w:rsidP="001A1FE9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>C</w:t>
            </w:r>
            <w:r w:rsidR="00A44A6C">
              <w:rPr>
                <w:rFonts w:asciiTheme="minorHAnsi" w:hAnsiTheme="minorHAnsi" w:cstheme="minorHAnsi"/>
                <w:sz w:val="18"/>
                <w:szCs w:val="22"/>
              </w:rPr>
              <w:t>omprovante de entrega do RREO ao</w:t>
            </w: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 xml:space="preserve"> Tribunal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de Contas do Estado do Maranhão</w:t>
            </w:r>
            <w:r w:rsidR="00A44A6C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1A1FE9">
              <w:rPr>
                <w:rFonts w:asciiTheme="minorHAnsi" w:hAnsiTheme="minorHAnsi" w:cstheme="minorHAnsi"/>
                <w:sz w:val="18"/>
                <w:szCs w:val="22"/>
              </w:rPr>
              <w:t>do útimo bimestre;</w:t>
            </w:r>
          </w:p>
        </w:tc>
        <w:tc>
          <w:tcPr>
            <w:tcW w:w="2552" w:type="dxa"/>
            <w:vAlign w:val="center"/>
          </w:tcPr>
          <w:p w:rsidR="0093531C" w:rsidRPr="008357E0" w:rsidRDefault="001A1FE9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A</w:t>
            </w: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>través do Sistema de Informações Contábeis e Fiscais do Setor Público Brasileiro – SICONFI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.</w:t>
            </w:r>
          </w:p>
        </w:tc>
      </w:tr>
      <w:tr w:rsidR="0093531C" w:rsidRPr="00BF7958" w:rsidTr="00210A23">
        <w:trPr>
          <w:trHeight w:val="469"/>
        </w:trPr>
        <w:tc>
          <w:tcPr>
            <w:tcW w:w="1027" w:type="dxa"/>
            <w:vAlign w:val="center"/>
          </w:tcPr>
          <w:p w:rsidR="0093531C" w:rsidRPr="00BF7958" w:rsidRDefault="001A2607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19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C012B7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>Comprovante de entrega do RGF ao Tribunal de Contas do Estado do Maranhão</w:t>
            </w:r>
            <w:r w:rsidR="00A44A6C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012B7">
              <w:rPr>
                <w:rFonts w:asciiTheme="minorHAnsi" w:hAnsiTheme="minorHAnsi" w:cstheme="minorHAnsi"/>
                <w:sz w:val="18"/>
                <w:szCs w:val="22"/>
              </w:rPr>
              <w:t xml:space="preserve">do último semestre ou quadrimestre </w:t>
            </w:r>
            <w:r w:rsidR="00A44A6C">
              <w:rPr>
                <w:rFonts w:asciiTheme="minorHAnsi" w:hAnsiTheme="minorHAnsi" w:cstheme="minorHAnsi"/>
                <w:sz w:val="18"/>
                <w:szCs w:val="22"/>
              </w:rPr>
              <w:t>(através do Sistema de Informações Contábeis e Fiscais do Setor Público Brasileiro – SICONFI)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93531C" w:rsidRPr="008357E0" w:rsidRDefault="001A1FE9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A</w:t>
            </w: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>través do Sistema de Informações Contábeis e Fiscais do Setor Público Brasileiro – SICONFI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.</w:t>
            </w:r>
          </w:p>
        </w:tc>
      </w:tr>
      <w:tr w:rsidR="0093531C" w:rsidRPr="00BF7958" w:rsidTr="00210A23">
        <w:trPr>
          <w:trHeight w:val="469"/>
        </w:trPr>
        <w:tc>
          <w:tcPr>
            <w:tcW w:w="1027" w:type="dxa"/>
            <w:vAlign w:val="center"/>
          </w:tcPr>
          <w:p w:rsidR="0093531C" w:rsidRPr="00BF7958" w:rsidRDefault="001A2607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20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1A1FE9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 xml:space="preserve">Extrato da conta corrente aberta específica para o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Convênio</w:t>
            </w: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 xml:space="preserve">, </w:t>
            </w:r>
            <w:r w:rsidRPr="00BF7958">
              <w:rPr>
                <w:rFonts w:asciiTheme="minorHAnsi" w:hAnsiTheme="minorHAnsi" w:cstheme="minorHAnsi"/>
                <w:b/>
                <w:sz w:val="18"/>
                <w:szCs w:val="22"/>
              </w:rPr>
              <w:t>com nome da conta discriminando o evento</w:t>
            </w:r>
            <w:r w:rsidRPr="00BF7958">
              <w:rPr>
                <w:rFonts w:asciiTheme="minorHAnsi" w:hAnsiTheme="minorHAnsi" w:cstheme="minorHAnsi"/>
                <w:sz w:val="18"/>
                <w:szCs w:val="22"/>
              </w:rPr>
              <w:t>, com saldo zerado</w:t>
            </w:r>
            <w:r w:rsidR="00C012B7" w:rsidRPr="00BF7958"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93531C" w:rsidRPr="008357E0" w:rsidRDefault="001A1FE9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O</w:t>
            </w: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 xml:space="preserve"> extrato deve demonstrar o número da conta correne e da agência com os dígitos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.</w:t>
            </w:r>
          </w:p>
        </w:tc>
      </w:tr>
      <w:tr w:rsidR="0093531C" w:rsidRPr="00BF7958" w:rsidTr="00210A23">
        <w:trPr>
          <w:trHeight w:val="469"/>
        </w:trPr>
        <w:tc>
          <w:tcPr>
            <w:tcW w:w="1027" w:type="dxa"/>
            <w:vAlign w:val="center"/>
          </w:tcPr>
          <w:p w:rsidR="0093531C" w:rsidRPr="00BF7958" w:rsidRDefault="00C012B7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21</w:t>
            </w:r>
          </w:p>
        </w:tc>
        <w:tc>
          <w:tcPr>
            <w:tcW w:w="6628" w:type="dxa"/>
            <w:vAlign w:val="center"/>
          </w:tcPr>
          <w:p w:rsidR="0093531C" w:rsidRPr="00BF7958" w:rsidRDefault="0093531C" w:rsidP="001A1FE9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3531C">
              <w:rPr>
                <w:rFonts w:asciiTheme="minorHAnsi" w:hAnsiTheme="minorHAnsi" w:cstheme="minorHAnsi"/>
                <w:sz w:val="18"/>
                <w:szCs w:val="22"/>
              </w:rPr>
              <w:t xml:space="preserve">Balanço anual orçamentário, financeiro e patrimonial (anexos, XII, XIII E XIV), referente ao </w:t>
            </w:r>
            <w:r w:rsidR="001A1FE9">
              <w:rPr>
                <w:rFonts w:asciiTheme="minorHAnsi" w:hAnsiTheme="minorHAnsi" w:cstheme="minorHAnsi"/>
                <w:sz w:val="18"/>
                <w:szCs w:val="22"/>
              </w:rPr>
              <w:t>último exercício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93531C" w:rsidRPr="008357E0" w:rsidRDefault="001A1FE9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Com</w:t>
            </w:r>
            <w:r w:rsidRPr="001A1FE9">
              <w:rPr>
                <w:rFonts w:asciiTheme="minorHAnsi" w:hAnsiTheme="minorHAnsi" w:cstheme="minorHAnsi"/>
                <w:sz w:val="16"/>
                <w:szCs w:val="22"/>
              </w:rPr>
              <w:t xml:space="preserve"> assinatura do Prefeito e Contador identificando o CRC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.</w:t>
            </w:r>
          </w:p>
        </w:tc>
      </w:tr>
      <w:tr w:rsidR="0093531C" w:rsidRPr="00BF7958" w:rsidTr="00210A23">
        <w:trPr>
          <w:trHeight w:val="469"/>
        </w:trPr>
        <w:tc>
          <w:tcPr>
            <w:tcW w:w="1027" w:type="dxa"/>
            <w:vAlign w:val="center"/>
          </w:tcPr>
          <w:p w:rsidR="0093531C" w:rsidRPr="00BF7958" w:rsidRDefault="00C012B7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22</w:t>
            </w:r>
          </w:p>
        </w:tc>
        <w:tc>
          <w:tcPr>
            <w:tcW w:w="6628" w:type="dxa"/>
            <w:vAlign w:val="center"/>
          </w:tcPr>
          <w:p w:rsidR="0093531C" w:rsidRPr="00BF7958" w:rsidRDefault="00484E73" w:rsidP="00B6664B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Publicação da </w:t>
            </w:r>
            <w:r w:rsidR="0093531C" w:rsidRPr="0093531C">
              <w:rPr>
                <w:rFonts w:asciiTheme="minorHAnsi" w:hAnsiTheme="minorHAnsi" w:cstheme="minorHAnsi"/>
                <w:sz w:val="18"/>
                <w:szCs w:val="22"/>
              </w:rPr>
              <w:t>Lei de Orçam</w:t>
            </w:r>
            <w:r w:rsidR="0093531C">
              <w:rPr>
                <w:rFonts w:asciiTheme="minorHAnsi" w:hAnsiTheme="minorHAnsi" w:cstheme="minorHAnsi"/>
                <w:sz w:val="18"/>
                <w:szCs w:val="22"/>
              </w:rPr>
              <w:t>ento Anual</w:t>
            </w:r>
            <w:r w:rsidR="00B6664B">
              <w:rPr>
                <w:rFonts w:asciiTheme="minorHAnsi" w:hAnsiTheme="minorHAnsi" w:cstheme="minorHAnsi"/>
                <w:sz w:val="18"/>
                <w:szCs w:val="22"/>
              </w:rPr>
              <w:t xml:space="preserve"> – LOA do último exercício</w:t>
            </w:r>
            <w:r w:rsidR="00CE4A3D">
              <w:rPr>
                <w:rFonts w:asciiTheme="minorHAnsi" w:hAnsiTheme="minorHAnsi" w:cstheme="minorHAnsi"/>
                <w:sz w:val="18"/>
                <w:szCs w:val="22"/>
              </w:rPr>
              <w:t xml:space="preserve"> em vigência</w:t>
            </w:r>
            <w:r w:rsidR="00B6664B">
              <w:rPr>
                <w:rFonts w:asciiTheme="minorHAnsi" w:hAnsiTheme="minorHAnsi" w:cstheme="minorHAnsi"/>
                <w:sz w:val="18"/>
                <w:szCs w:val="22"/>
              </w:rPr>
              <w:t>;</w:t>
            </w:r>
          </w:p>
        </w:tc>
        <w:tc>
          <w:tcPr>
            <w:tcW w:w="2552" w:type="dxa"/>
            <w:vAlign w:val="center"/>
          </w:tcPr>
          <w:p w:rsidR="0093531C" w:rsidRPr="008357E0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bookmarkStart w:id="0" w:name="_GoBack"/>
            <w:bookmarkEnd w:id="0"/>
          </w:p>
        </w:tc>
      </w:tr>
      <w:tr w:rsidR="0093531C" w:rsidRPr="00BF7958" w:rsidTr="00210A23">
        <w:trPr>
          <w:trHeight w:val="469"/>
        </w:trPr>
        <w:tc>
          <w:tcPr>
            <w:tcW w:w="1027" w:type="dxa"/>
            <w:vAlign w:val="center"/>
          </w:tcPr>
          <w:p w:rsidR="0093531C" w:rsidRPr="00BF7958" w:rsidRDefault="00C012B7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23</w:t>
            </w:r>
          </w:p>
        </w:tc>
        <w:tc>
          <w:tcPr>
            <w:tcW w:w="6628" w:type="dxa"/>
            <w:vAlign w:val="center"/>
          </w:tcPr>
          <w:p w:rsidR="0093531C" w:rsidRPr="00BF7958" w:rsidRDefault="00D007E9" w:rsidP="00D007E9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Declaração de situação ou documentos comprobatórios de</w:t>
            </w:r>
            <w:r w:rsidR="00484E73">
              <w:rPr>
                <w:rFonts w:asciiTheme="minorHAnsi" w:hAnsiTheme="minorHAnsi" w:cstheme="minorHAnsi"/>
                <w:sz w:val="18"/>
                <w:szCs w:val="22"/>
              </w:rPr>
              <w:t xml:space="preserve"> integralização do município</w:t>
            </w:r>
            <w:r w:rsidR="0093531C" w:rsidRPr="0093531C">
              <w:rPr>
                <w:rFonts w:asciiTheme="minorHAnsi" w:hAnsiTheme="minorHAnsi" w:cstheme="minorHAnsi"/>
                <w:sz w:val="18"/>
                <w:szCs w:val="22"/>
              </w:rPr>
              <w:t xml:space="preserve"> ao S</w:t>
            </w:r>
            <w:r w:rsidR="0093531C">
              <w:rPr>
                <w:rFonts w:asciiTheme="minorHAnsi" w:hAnsiTheme="minorHAnsi" w:cstheme="minorHAnsi"/>
                <w:sz w:val="18"/>
                <w:szCs w:val="22"/>
              </w:rPr>
              <w:t>istema Nacional de Trânsito</w:t>
            </w:r>
            <w:r w:rsidR="00394383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93531C">
              <w:rPr>
                <w:rFonts w:asciiTheme="minorHAnsi" w:hAnsiTheme="minorHAnsi" w:cstheme="minorHAnsi"/>
                <w:sz w:val="18"/>
                <w:szCs w:val="22"/>
              </w:rPr>
              <w:t>- SNT;</w:t>
            </w:r>
          </w:p>
        </w:tc>
        <w:tc>
          <w:tcPr>
            <w:tcW w:w="2552" w:type="dxa"/>
            <w:vAlign w:val="center"/>
          </w:tcPr>
          <w:p w:rsidR="0093531C" w:rsidRPr="008357E0" w:rsidRDefault="0093531C" w:rsidP="0093531C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</w:tr>
    </w:tbl>
    <w:p w:rsidR="00416C16" w:rsidRDefault="00416C16" w:rsidP="00F913D2">
      <w:pPr>
        <w:ind w:right="141"/>
      </w:pPr>
    </w:p>
    <w:sectPr w:rsidR="00416C16" w:rsidSect="00BE6EA8">
      <w:headerReference w:type="default" r:id="rId7"/>
      <w:footerReference w:type="default" r:id="rId8"/>
      <w:pgSz w:w="11906" w:h="16838"/>
      <w:pgMar w:top="1134" w:right="566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98" w:rsidRDefault="009E0B98" w:rsidP="009E0B98">
      <w:pPr>
        <w:spacing w:after="0" w:line="240" w:lineRule="auto"/>
      </w:pPr>
      <w:r>
        <w:separator/>
      </w:r>
    </w:p>
  </w:endnote>
  <w:endnote w:type="continuationSeparator" w:id="0">
    <w:p w:rsidR="009E0B98" w:rsidRDefault="009E0B98" w:rsidP="009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A8" w:rsidRDefault="00BE6EA8" w:rsidP="00BE6EA8">
    <w:pPr>
      <w:tabs>
        <w:tab w:val="left" w:pos="2295"/>
      </w:tabs>
    </w:pPr>
  </w:p>
  <w:p w:rsidR="00BE6EA8" w:rsidRDefault="00BE6EA8" w:rsidP="00BE6EA8">
    <w:pPr>
      <w:pStyle w:val="Rodap"/>
      <w:jc w:val="center"/>
    </w:pPr>
    <w:r>
      <w:t>_______________________________________________________________________________________</w:t>
    </w:r>
  </w:p>
  <w:p w:rsidR="00BE6EA8" w:rsidRPr="00D97859" w:rsidRDefault="00BE6EA8" w:rsidP="00BE6EA8">
    <w:pPr>
      <w:pStyle w:val="Rodap"/>
      <w:jc w:val="center"/>
    </w:pPr>
    <w:r w:rsidRPr="00D97859">
      <w:t>Secretaria de Estado da Cultura - SECMA</w:t>
    </w:r>
  </w:p>
  <w:p w:rsidR="00BE6EA8" w:rsidRPr="006C45B6" w:rsidRDefault="00BE6EA8" w:rsidP="00BE6EA8">
    <w:pPr>
      <w:pStyle w:val="Rodap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>Avenida Jerônimo de Albuquerque, s/n, Palácio Henrique de La Roque, 2º andar, CEP: 65070-901</w:t>
    </w:r>
  </w:p>
  <w:p w:rsidR="009E0B98" w:rsidRDefault="009E0B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98" w:rsidRDefault="009E0B98" w:rsidP="009E0B98">
      <w:pPr>
        <w:spacing w:after="0" w:line="240" w:lineRule="auto"/>
      </w:pPr>
      <w:r>
        <w:separator/>
      </w:r>
    </w:p>
  </w:footnote>
  <w:footnote w:type="continuationSeparator" w:id="0">
    <w:p w:rsidR="009E0B98" w:rsidRDefault="009E0B98" w:rsidP="009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98" w:rsidRDefault="009E0B98" w:rsidP="009E0B98">
    <w:pPr>
      <w:pStyle w:val="Cabealho"/>
      <w:spacing w:line="276" w:lineRule="aut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638175" cy="638175"/>
          <wp:effectExtent l="0" t="0" r="9525" b="9525"/>
          <wp:wrapNone/>
          <wp:docPr id="102" name="Imagem 102" descr="Brasã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Esta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B98" w:rsidRDefault="009E0B98" w:rsidP="009E0B98">
    <w:pPr>
      <w:pStyle w:val="Ttulo"/>
      <w:ind w:left="-284" w:right="283"/>
      <w:rPr>
        <w:rFonts w:ascii="Calibri" w:hAnsi="Calibri" w:cs="Calibri"/>
        <w:i w:val="0"/>
        <w:sz w:val="22"/>
        <w:szCs w:val="22"/>
      </w:rPr>
    </w:pPr>
  </w:p>
  <w:p w:rsidR="00BE6EA8" w:rsidRDefault="00BE6EA8" w:rsidP="00BE6EA8">
    <w:pPr>
      <w:pStyle w:val="Ttulo"/>
      <w:ind w:right="283"/>
      <w:jc w:val="left"/>
      <w:rPr>
        <w:rFonts w:ascii="Calibri" w:hAnsi="Calibri" w:cs="Calibri"/>
        <w:i w:val="0"/>
        <w:sz w:val="22"/>
        <w:szCs w:val="22"/>
      </w:rPr>
    </w:pPr>
  </w:p>
  <w:p w:rsidR="00BE6EA8" w:rsidRPr="00BE6EA8" w:rsidRDefault="00BE6EA8" w:rsidP="00BE6EA8">
    <w:pPr>
      <w:pStyle w:val="Ttulo"/>
      <w:ind w:left="-284" w:right="283"/>
      <w:rPr>
        <w:rFonts w:ascii="Calibri" w:hAnsi="Calibri" w:cs="Calibri"/>
        <w:i w:val="0"/>
        <w:sz w:val="22"/>
        <w:szCs w:val="22"/>
      </w:rPr>
    </w:pPr>
    <w:r w:rsidRPr="00BE6EA8">
      <w:rPr>
        <w:rFonts w:ascii="Calibri" w:hAnsi="Calibri" w:cs="Calibri"/>
        <w:i w:val="0"/>
        <w:sz w:val="22"/>
        <w:szCs w:val="22"/>
      </w:rPr>
      <w:t>ESTADO DO MARANHÃO</w:t>
    </w:r>
  </w:p>
  <w:p w:rsidR="00BE6EA8" w:rsidRPr="00BE6EA8" w:rsidRDefault="00BE6EA8" w:rsidP="00BE6EA8">
    <w:pPr>
      <w:pStyle w:val="Ttulo"/>
      <w:ind w:left="-284" w:right="283"/>
      <w:rPr>
        <w:rFonts w:ascii="Calibri" w:hAnsi="Calibri" w:cs="Calibri"/>
        <w:b w:val="0"/>
        <w:i w:val="0"/>
        <w:sz w:val="22"/>
        <w:szCs w:val="22"/>
      </w:rPr>
    </w:pPr>
    <w:r w:rsidRPr="00BE6EA8">
      <w:rPr>
        <w:rFonts w:ascii="Calibri" w:hAnsi="Calibri" w:cs="Calibri"/>
        <w:b w:val="0"/>
        <w:i w:val="0"/>
        <w:sz w:val="22"/>
        <w:szCs w:val="22"/>
      </w:rPr>
      <w:t>SECRETARIA DE ESTADO DA CULTURA</w:t>
    </w:r>
  </w:p>
  <w:p w:rsidR="00BE6EA8" w:rsidRPr="00BE6EA8" w:rsidRDefault="00BE6EA8" w:rsidP="00BE6EA8">
    <w:pPr>
      <w:pStyle w:val="Ttulo"/>
      <w:ind w:left="-284" w:right="283"/>
      <w:rPr>
        <w:rFonts w:ascii="Calibri" w:hAnsi="Calibri" w:cs="Calibri"/>
        <w:b w:val="0"/>
        <w:i w:val="0"/>
        <w:sz w:val="22"/>
        <w:szCs w:val="22"/>
      </w:rPr>
    </w:pPr>
    <w:r w:rsidRPr="00BE6EA8">
      <w:rPr>
        <w:rFonts w:ascii="Calibri" w:hAnsi="Calibri" w:cs="Calibri"/>
        <w:b w:val="0"/>
        <w:i w:val="0"/>
        <w:sz w:val="22"/>
        <w:szCs w:val="22"/>
      </w:rPr>
      <w:t>SERVIÇOS DE CONTRATOS E CONVÊNIOS</w:t>
    </w:r>
  </w:p>
  <w:p w:rsidR="009E0B98" w:rsidRPr="009E0B98" w:rsidRDefault="00BE6EA8" w:rsidP="00BE6EA8">
    <w:pPr>
      <w:pStyle w:val="Ttulo"/>
      <w:ind w:left="-284" w:right="283"/>
      <w:rPr>
        <w:rFonts w:ascii="Calibri" w:hAnsi="Calibri" w:cs="Calibri"/>
        <w:b w:val="0"/>
        <w:i w:val="0"/>
        <w:sz w:val="22"/>
        <w:szCs w:val="22"/>
      </w:rPr>
    </w:pPr>
    <w:r>
      <w:rPr>
        <w:rFonts w:ascii="Calibri" w:hAnsi="Calibri" w:cs="Calibri"/>
        <w:b w:val="0"/>
        <w:i w:val="0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A2B55" wp14:editId="62CD3AF6">
              <wp:simplePos x="0" y="0"/>
              <wp:positionH relativeFrom="margin">
                <wp:posOffset>-1256</wp:posOffset>
              </wp:positionH>
              <wp:positionV relativeFrom="paragraph">
                <wp:posOffset>64388</wp:posOffset>
              </wp:positionV>
              <wp:extent cx="6062525" cy="0"/>
              <wp:effectExtent l="0" t="0" r="14605" b="19050"/>
              <wp:wrapNone/>
              <wp:docPr id="1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2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2980B6" id="Conector reto 1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5.05pt" to="477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4D0"/>
    <w:multiLevelType w:val="hybridMultilevel"/>
    <w:tmpl w:val="54E4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FEF"/>
    <w:multiLevelType w:val="hybridMultilevel"/>
    <w:tmpl w:val="D46AA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A097D"/>
    <w:multiLevelType w:val="hybridMultilevel"/>
    <w:tmpl w:val="6F1CE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357B5"/>
    <w:multiLevelType w:val="hybridMultilevel"/>
    <w:tmpl w:val="24BE0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31"/>
    <w:rsid w:val="00033D82"/>
    <w:rsid w:val="000C5646"/>
    <w:rsid w:val="000E1D14"/>
    <w:rsid w:val="0018469D"/>
    <w:rsid w:val="001A1FE9"/>
    <w:rsid w:val="001A2607"/>
    <w:rsid w:val="00205A23"/>
    <w:rsid w:val="00210A23"/>
    <w:rsid w:val="00394383"/>
    <w:rsid w:val="00396460"/>
    <w:rsid w:val="00416C16"/>
    <w:rsid w:val="004328FD"/>
    <w:rsid w:val="0045508F"/>
    <w:rsid w:val="00484E73"/>
    <w:rsid w:val="0057409A"/>
    <w:rsid w:val="00590DD7"/>
    <w:rsid w:val="00694D8C"/>
    <w:rsid w:val="006B7035"/>
    <w:rsid w:val="00766331"/>
    <w:rsid w:val="008357E0"/>
    <w:rsid w:val="00933369"/>
    <w:rsid w:val="0093531C"/>
    <w:rsid w:val="009E0B98"/>
    <w:rsid w:val="00A44A6C"/>
    <w:rsid w:val="00A95036"/>
    <w:rsid w:val="00B6664B"/>
    <w:rsid w:val="00BE6EA8"/>
    <w:rsid w:val="00BF7958"/>
    <w:rsid w:val="00C012B7"/>
    <w:rsid w:val="00CA7A01"/>
    <w:rsid w:val="00CE4A3D"/>
    <w:rsid w:val="00CF4C75"/>
    <w:rsid w:val="00D007E9"/>
    <w:rsid w:val="00D0126D"/>
    <w:rsid w:val="00EB2EDF"/>
    <w:rsid w:val="00EC03E9"/>
    <w:rsid w:val="00F913D2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AAA48FDD-131E-4EC6-AB5D-829A7268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84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69D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1846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E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B98"/>
  </w:style>
  <w:style w:type="paragraph" w:styleId="Rodap">
    <w:name w:val="footer"/>
    <w:basedOn w:val="Normal"/>
    <w:link w:val="RodapChar"/>
    <w:uiPriority w:val="99"/>
    <w:unhideWhenUsed/>
    <w:rsid w:val="009E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B98"/>
  </w:style>
  <w:style w:type="paragraph" w:styleId="Ttulo">
    <w:name w:val="Title"/>
    <w:basedOn w:val="Normal"/>
    <w:link w:val="TtuloChar"/>
    <w:qFormat/>
    <w:rsid w:val="009E0B9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E0B98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16C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1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Araújo Coelho</dc:creator>
  <cp:keywords/>
  <dc:description/>
  <cp:lastModifiedBy>Matheus Araújo Coelho</cp:lastModifiedBy>
  <cp:revision>27</cp:revision>
  <dcterms:created xsi:type="dcterms:W3CDTF">2022-06-24T21:13:00Z</dcterms:created>
  <dcterms:modified xsi:type="dcterms:W3CDTF">2023-09-04T16:15:00Z</dcterms:modified>
</cp:coreProperties>
</file>